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72" w:rsidRPr="009A6772" w:rsidRDefault="009A6772" w:rsidP="009A6772">
      <w:r w:rsidRPr="009A6772">
        <w:t xml:space="preserve">A LEXHOLDING Befektető Zártkörűen Működő Részvénytársaság (székhely: 1027, Budapest, Csalogány utca 23-33., cégjegyzékszám: Cg. 01-10-042823; nyilvántartó bíróság: Fővárosi Bíróság Cégbírósága) ezúton tájékoztatja befektetőit, valamint az egyéb tőkepiaci szereplőket és érdeklődőket, hogy a Budapesti Értéktőzsde </w:t>
      </w:r>
      <w:proofErr w:type="spellStart"/>
      <w:r w:rsidRPr="009A6772">
        <w:t>Zrt</w:t>
      </w:r>
      <w:proofErr w:type="spellEnd"/>
      <w:r w:rsidRPr="009A6772">
        <w:t xml:space="preserve">. </w:t>
      </w:r>
      <w:proofErr w:type="spellStart"/>
      <w:r w:rsidRPr="009A6772">
        <w:t>XBond</w:t>
      </w:r>
      <w:proofErr w:type="spellEnd"/>
      <w:r w:rsidRPr="009A6772">
        <w:t xml:space="preserve"> Általános Üzletszabályzata, valamint a vonatkozó jogszabályok alapján fennálló rendkívüli tájékoztatási kötelezettségének az alábbiakban eleget tesz:</w:t>
      </w:r>
    </w:p>
    <w:p w:rsidR="009A6772" w:rsidRPr="009A6772" w:rsidRDefault="009A6772" w:rsidP="009A6772">
      <w:r w:rsidRPr="009A6772">
        <w:rPr>
          <w:b/>
          <w:bCs/>
        </w:rPr>
        <w:t xml:space="preserve">A </w:t>
      </w:r>
      <w:proofErr w:type="spellStart"/>
      <w:r w:rsidRPr="009A6772">
        <w:rPr>
          <w:b/>
          <w:bCs/>
        </w:rPr>
        <w:t>Scope</w:t>
      </w:r>
      <w:proofErr w:type="spellEnd"/>
      <w:r w:rsidRPr="009A6772">
        <w:rPr>
          <w:b/>
          <w:bCs/>
        </w:rPr>
        <w:t xml:space="preserve"> </w:t>
      </w:r>
      <w:proofErr w:type="spellStart"/>
      <w:r w:rsidRPr="009A6772">
        <w:rPr>
          <w:b/>
          <w:bCs/>
        </w:rPr>
        <w:t>Ratings</w:t>
      </w:r>
      <w:proofErr w:type="spellEnd"/>
      <w:r w:rsidRPr="009A6772">
        <w:rPr>
          <w:b/>
          <w:bCs/>
        </w:rPr>
        <w:t xml:space="preserve"> GmbH hitelminősítő intézet 2022. június 13. napján közzétette hitelminősítési felülvizsgálatának eredményét a társaság vonatkozásában, amelynek értelmében megerősíti a LEXHOLDING Befektető Zártkörűen Működő Részvénytársaság B+/Stabil értékelését, illetve kötvényeinek B+ szinten való besorolását. A kibocsátói besorolás megerősítését a megfelelő költségfedezet és a kiegyensúlyozott finanszírozási struktúra támasztja alá, amely csak mérsékelt külső pénzügyi adósságot tartalmaz.</w:t>
      </w:r>
    </w:p>
    <w:p w:rsidR="009A6772" w:rsidRPr="009A6772" w:rsidRDefault="009A6772" w:rsidP="009A6772">
      <w:r w:rsidRPr="009A6772">
        <w:t xml:space="preserve">A LEXHOLDING </w:t>
      </w:r>
      <w:proofErr w:type="spellStart"/>
      <w:r w:rsidRPr="009A6772">
        <w:t>Zrt</w:t>
      </w:r>
      <w:proofErr w:type="spellEnd"/>
      <w:r w:rsidRPr="009A6772">
        <w:t xml:space="preserve">. (korábbi nevén </w:t>
      </w:r>
      <w:proofErr w:type="spellStart"/>
      <w:r w:rsidRPr="009A6772">
        <w:t>Stelius</w:t>
      </w:r>
      <w:proofErr w:type="spellEnd"/>
      <w:r w:rsidRPr="009A6772">
        <w:t xml:space="preserve"> Befektető </w:t>
      </w:r>
      <w:proofErr w:type="spellStart"/>
      <w:r w:rsidRPr="009A6772">
        <w:t>Zrt</w:t>
      </w:r>
      <w:proofErr w:type="spellEnd"/>
      <w:r w:rsidRPr="009A6772">
        <w:t>.) az ország egyik legnagyobb, kizárólag magyar tulajdonban lévő vállalatcsoportja, 1995-ös alapítása óta a hazai üzleti élet meghatározó szereplője. A biztos alapokon álló, tőkeerős vállalatcsoportba tartozó cégek tevékenysége a pénzügyi szolgáltatások (BÁV Zálog), a műkereskedelmi tevékenység (BÁV Műkereskedelem) és ehhez kapcsolódó oktatás (BÁV Akadémia), a taxis személyszállítás (</w:t>
      </w:r>
      <w:proofErr w:type="spellStart"/>
      <w:r w:rsidRPr="009A6772">
        <w:t>Főtaxi</w:t>
      </w:r>
      <w:proofErr w:type="spellEnd"/>
      <w:r w:rsidRPr="009A6772">
        <w:t>), valamint az ingatlanfejlesztés és -hasznosítás (</w:t>
      </w:r>
      <w:proofErr w:type="spellStart"/>
      <w:r w:rsidRPr="009A6772">
        <w:t>Inforg</w:t>
      </w:r>
      <w:proofErr w:type="spellEnd"/>
      <w:r w:rsidRPr="009A6772">
        <w:t xml:space="preserve">) köré csoportosul. A tulajdonosi érdekek képviselete mellett a LEXHOLDING </w:t>
      </w:r>
      <w:proofErr w:type="spellStart"/>
      <w:r w:rsidRPr="009A6772">
        <w:t>Zrt</w:t>
      </w:r>
      <w:proofErr w:type="spellEnd"/>
      <w:r w:rsidRPr="009A6772">
        <w:t>. holdingközpontként látja el a cégcsoportba tartozó, különböző üzleti profilú vállalatok stratégiai irányítását és működésének szakmai támogatását.</w:t>
      </w:r>
    </w:p>
    <w:p w:rsidR="009A6772" w:rsidRPr="009A6772" w:rsidRDefault="009A6772" w:rsidP="009A6772">
      <w:r w:rsidRPr="009A6772">
        <w:rPr>
          <w:i/>
          <w:iCs/>
        </w:rPr>
        <w:t xml:space="preserve">„A </w:t>
      </w:r>
      <w:proofErr w:type="spellStart"/>
      <w:r w:rsidRPr="009A6772">
        <w:rPr>
          <w:i/>
          <w:iCs/>
        </w:rPr>
        <w:t>Scope</w:t>
      </w:r>
      <w:proofErr w:type="spellEnd"/>
      <w:r w:rsidRPr="009A6772">
        <w:rPr>
          <w:i/>
          <w:iCs/>
        </w:rPr>
        <w:t xml:space="preserve"> </w:t>
      </w:r>
      <w:proofErr w:type="spellStart"/>
      <w:r w:rsidRPr="009A6772">
        <w:rPr>
          <w:i/>
          <w:iCs/>
        </w:rPr>
        <w:t>Ratings</w:t>
      </w:r>
      <w:proofErr w:type="spellEnd"/>
      <w:r w:rsidRPr="009A6772">
        <w:rPr>
          <w:i/>
          <w:iCs/>
        </w:rPr>
        <w:t xml:space="preserve"> GmbH hitelminősítési felülvizsgálatának friss eredménye visszaigazolja, hogy a külső körülmények,-  elsősorban a koronavírus járvány okozta gazdasági hatások – ellenére a társaság működése megfelelő, céljai és kitűzött üzleti pályája reális, és  hosszú távon is megalapozott. Ezen felül a hitelminősítés felülvizsgálatának eredménye tükrözi, hogy a terveink megvalósítása </w:t>
      </w:r>
      <w:proofErr w:type="spellStart"/>
      <w:r w:rsidRPr="009A6772">
        <w:rPr>
          <w:i/>
          <w:iCs/>
        </w:rPr>
        <w:t>ütemszerűen</w:t>
      </w:r>
      <w:proofErr w:type="spellEnd"/>
      <w:r w:rsidRPr="009A6772">
        <w:rPr>
          <w:i/>
          <w:iCs/>
        </w:rPr>
        <w:t xml:space="preserve"> halad”</w:t>
      </w:r>
      <w:r w:rsidRPr="009A6772">
        <w:t xml:space="preserve"> – értékelt </w:t>
      </w:r>
      <w:proofErr w:type="spellStart"/>
      <w:r w:rsidRPr="009A6772">
        <w:t>Majtényi</w:t>
      </w:r>
      <w:proofErr w:type="spellEnd"/>
      <w:r w:rsidRPr="009A6772">
        <w:t xml:space="preserve"> Kálmán vezérigazgató. </w:t>
      </w:r>
      <w:r w:rsidRPr="009A6772">
        <w:rPr>
          <w:i/>
          <w:iCs/>
        </w:rPr>
        <w:t xml:space="preserve">„A LEXHOLDING </w:t>
      </w:r>
      <w:proofErr w:type="spellStart"/>
      <w:r w:rsidRPr="009A6772">
        <w:rPr>
          <w:i/>
          <w:iCs/>
        </w:rPr>
        <w:t>Zrt</w:t>
      </w:r>
      <w:proofErr w:type="spellEnd"/>
      <w:r w:rsidRPr="009A6772">
        <w:rPr>
          <w:i/>
          <w:iCs/>
        </w:rPr>
        <w:t>. a jövőben is erősíteni, és bővíteni  kívánja  a holding szerepét, és azon dolgozik, hogy irányítsa és támogassa üzletágainak működését, beruházásainak felelős megtervezését és megvalósítását, amelyektől a várhatóan továbbra is turbulens pénzügyi-gazdasági környezetben eredményeink szinten tartását várjuk a következő években.”</w:t>
      </w:r>
    </w:p>
    <w:p w:rsidR="009A6772" w:rsidRPr="009A6772" w:rsidRDefault="009A6772" w:rsidP="009A6772">
      <w:r w:rsidRPr="009A6772">
        <w:t xml:space="preserve">A LEXHOLDING </w:t>
      </w:r>
      <w:proofErr w:type="spellStart"/>
      <w:r w:rsidRPr="009A6772">
        <w:t>Zrt</w:t>
      </w:r>
      <w:proofErr w:type="spellEnd"/>
      <w:r w:rsidRPr="009A6772">
        <w:t xml:space="preserve">. az MNB Növekedési Kötvényprogramjának (NKP) keretei között 2020 decemberében vezette be kötvényeit a Budapesti Értéktőzsde </w:t>
      </w:r>
      <w:proofErr w:type="spellStart"/>
      <w:r w:rsidRPr="009A6772">
        <w:t>XBond</w:t>
      </w:r>
      <w:proofErr w:type="spellEnd"/>
      <w:r w:rsidRPr="009A6772">
        <w:t xml:space="preserve"> kereskedési platformjára. Az NKP-hoz kapcsolódóan elindított BÉT </w:t>
      </w:r>
      <w:proofErr w:type="spellStart"/>
      <w:r w:rsidRPr="009A6772">
        <w:t>XBond</w:t>
      </w:r>
      <w:proofErr w:type="spellEnd"/>
      <w:r w:rsidRPr="009A6772">
        <w:t xml:space="preserve"> kötvénykereskedési platform a professzionális kötvényvásárlókat célozza meg azzal, hogy a regisztrálható értékpapírok minimális névértéke 100 000 euró vagy annak megfelelő egyéb deviza. A LEXHOLDING </w:t>
      </w:r>
      <w:proofErr w:type="spellStart"/>
      <w:r w:rsidRPr="009A6772">
        <w:t>Zrt</w:t>
      </w:r>
      <w:proofErr w:type="spellEnd"/>
      <w:r w:rsidRPr="009A6772">
        <w:t>. az NKP-</w:t>
      </w:r>
      <w:proofErr w:type="spellStart"/>
      <w:r w:rsidRPr="009A6772">
        <w:t>nak</w:t>
      </w:r>
      <w:proofErr w:type="spellEnd"/>
      <w:r w:rsidRPr="009A6772">
        <w:t xml:space="preserve"> köszönhetően 15 milliárd forint forrást vont be: a kibocsátott kötvények fix </w:t>
      </w:r>
      <w:proofErr w:type="spellStart"/>
      <w:r w:rsidRPr="009A6772">
        <w:t>kamatozásúak</w:t>
      </w:r>
      <w:proofErr w:type="spellEnd"/>
      <w:r w:rsidRPr="009A6772">
        <w:t>, a kupon mértéke 3,1 százalék, a kötvényaukción 3,06 százalékos átlaghozam alakult ki.</w:t>
      </w:r>
    </w:p>
    <w:p w:rsidR="009A6772" w:rsidRPr="009A6772" w:rsidRDefault="009A6772" w:rsidP="009A6772">
      <w:r w:rsidRPr="009A6772">
        <w:t>A minősítéssel kapcsolatos információk, beleértve a minősítési jelentések és a kapcsolódó módszertanok </w:t>
      </w:r>
      <w:hyperlink r:id="rId6" w:anchor="!search/research/detail/167999EN" w:history="1">
        <w:r w:rsidRPr="009A6772">
          <w:rPr>
            <w:rStyle w:val="Hiperhivatkozs"/>
          </w:rPr>
          <w:t>az alábbi linken érhetők el</w:t>
        </w:r>
      </w:hyperlink>
      <w:r w:rsidRPr="009A6772">
        <w:t>.</w:t>
      </w:r>
    </w:p>
    <w:p w:rsidR="00FF64FD" w:rsidRDefault="00FF64FD">
      <w:bookmarkStart w:id="0" w:name="_GoBack"/>
      <w:bookmarkEnd w:id="0"/>
    </w:p>
    <w:sectPr w:rsidR="00FF64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F0" w:rsidRDefault="004727F0" w:rsidP="00FD6C72">
      <w:pPr>
        <w:spacing w:after="0" w:line="240" w:lineRule="auto"/>
      </w:pPr>
      <w:r>
        <w:separator/>
      </w:r>
    </w:p>
  </w:endnote>
  <w:endnote w:type="continuationSeparator" w:id="0">
    <w:p w:rsidR="004727F0" w:rsidRDefault="004727F0" w:rsidP="00FD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72" w:rsidRDefault="00FD6C72">
    <w:pPr>
      <w:pStyle w:val="llb"/>
      <w:rPr>
        <w:sz w:val="18"/>
        <w:szCs w:val="18"/>
      </w:rPr>
    </w:pPr>
    <w:r>
      <w:rPr>
        <w:sz w:val="18"/>
        <w:szCs w:val="18"/>
      </w:rPr>
      <w:t>Lexholding Befektető Zártkörűen Működő Részvénytársaság</w:t>
    </w:r>
  </w:p>
  <w:p w:rsidR="00FD6C72" w:rsidRDefault="00FD6C72">
    <w:pPr>
      <w:pStyle w:val="llb"/>
      <w:rPr>
        <w:sz w:val="18"/>
        <w:szCs w:val="18"/>
      </w:rPr>
    </w:pPr>
    <w:r>
      <w:rPr>
        <w:sz w:val="18"/>
        <w:szCs w:val="18"/>
      </w:rPr>
      <w:t>1027 Budapest, Csalogány utca 23-33. I Adószám: 12045266-4-4 I Csoport azonosító szám: 17780735-5-41</w:t>
    </w:r>
  </w:p>
  <w:p w:rsidR="00FD6C72" w:rsidRPr="00FD6C72" w:rsidRDefault="00FD6C72">
    <w:pPr>
      <w:pStyle w:val="llb"/>
      <w:rPr>
        <w:sz w:val="18"/>
        <w:szCs w:val="18"/>
      </w:rPr>
    </w:pPr>
    <w:r>
      <w:rPr>
        <w:sz w:val="18"/>
        <w:szCs w:val="18"/>
      </w:rPr>
      <w:t>BÁV I FŐTAXI I INFORG</w:t>
    </w:r>
  </w:p>
  <w:p w:rsidR="00FD6C72" w:rsidRDefault="00FD6C72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77B53F4" wp14:editId="31509839">
          <wp:simplePos x="0" y="0"/>
          <wp:positionH relativeFrom="page">
            <wp:align>left</wp:align>
          </wp:positionH>
          <wp:positionV relativeFrom="paragraph">
            <wp:posOffset>281940</wp:posOffset>
          </wp:positionV>
          <wp:extent cx="7872275" cy="32383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V_Zalog_2021_A4papir_vizje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7" t="97106" r="257" b="16"/>
                  <a:stretch/>
                </pic:blipFill>
                <pic:spPr bwMode="auto">
                  <a:xfrm>
                    <a:off x="0" y="0"/>
                    <a:ext cx="7872275" cy="323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F0" w:rsidRDefault="004727F0" w:rsidP="00FD6C72">
      <w:pPr>
        <w:spacing w:after="0" w:line="240" w:lineRule="auto"/>
      </w:pPr>
      <w:r>
        <w:separator/>
      </w:r>
    </w:p>
  </w:footnote>
  <w:footnote w:type="continuationSeparator" w:id="0">
    <w:p w:rsidR="004727F0" w:rsidRDefault="004727F0" w:rsidP="00FD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72" w:rsidRDefault="00FD6C72">
    <w:pPr>
      <w:pStyle w:val="lfej"/>
    </w:pPr>
    <w:r>
      <w:rPr>
        <w:noProof/>
        <w:lang w:eastAsia="hu-HU"/>
      </w:rPr>
      <w:drawing>
        <wp:inline distT="0" distB="0" distL="0" distR="0">
          <wp:extent cx="1704975" cy="384296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XHolding_202111_Logo_color_po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67" cy="397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72"/>
    <w:rsid w:val="004727F0"/>
    <w:rsid w:val="009A6772"/>
    <w:rsid w:val="00D51B4F"/>
    <w:rsid w:val="00FD6C7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D1B9EE-F8AF-41F7-9302-E92D07B4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C72"/>
  </w:style>
  <w:style w:type="paragraph" w:styleId="llb">
    <w:name w:val="footer"/>
    <w:basedOn w:val="Norml"/>
    <w:link w:val="llbChar"/>
    <w:uiPriority w:val="99"/>
    <w:unhideWhenUsed/>
    <w:rsid w:val="00FD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C72"/>
  </w:style>
  <w:style w:type="character" w:styleId="Hiperhivatkozs">
    <w:name w:val="Hyperlink"/>
    <w:basedOn w:val="Bekezdsalapbettpusa"/>
    <w:uiPriority w:val="99"/>
    <w:unhideWhenUsed/>
    <w:rsid w:val="009A6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erating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Perdi Petra</dc:creator>
  <cp:keywords/>
  <dc:description/>
  <cp:lastModifiedBy>Gábor Lili</cp:lastModifiedBy>
  <cp:revision>2</cp:revision>
  <dcterms:created xsi:type="dcterms:W3CDTF">2023-06-13T14:02:00Z</dcterms:created>
  <dcterms:modified xsi:type="dcterms:W3CDTF">2023-06-13T14:02:00Z</dcterms:modified>
</cp:coreProperties>
</file>